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44"/>
      </w:tblGrid>
      <w:tr w:rsidR="001650DC" w:rsidRPr="001650DC">
        <w:trPr>
          <w:trHeight w:val="12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650DC" w:rsidRPr="001650DC" w:rsidRDefault="001650DC" w:rsidP="001650DC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650DC">
              <w:rPr>
                <w:rFonts w:ascii="华文中宋" w:eastAsia="华文中宋" w:hAnsi="华文中宋" w:cs="Segoe UI" w:hint="eastAsia"/>
                <w:b/>
                <w:bCs/>
                <w:color w:val="FF0000"/>
                <w:kern w:val="0"/>
                <w:sz w:val="33"/>
                <w:szCs w:val="33"/>
              </w:rPr>
              <w:t>关于开展2015届本科生毕业论文(设计)选题工作的通知</w:t>
            </w:r>
          </w:p>
        </w:tc>
      </w:tr>
      <w:tr w:rsidR="001650DC" w:rsidRPr="001650DC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650DC" w:rsidRPr="001650DC" w:rsidRDefault="001650DC" w:rsidP="001650DC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650DC">
              <w:rPr>
                <w:rFonts w:ascii="Segoe UI" w:eastAsia="宋体" w:hAnsi="Segoe UI" w:cs="Segoe UI"/>
                <w:color w:val="FF0000"/>
                <w:kern w:val="0"/>
                <w:sz w:val="24"/>
                <w:szCs w:val="24"/>
              </w:rPr>
              <w:t>武大本函〔</w:t>
            </w:r>
            <w:r w:rsidRPr="001650DC">
              <w:rPr>
                <w:rFonts w:ascii="Segoe UI" w:eastAsia="宋体" w:hAnsi="Segoe UI" w:cs="Segoe UI"/>
                <w:color w:val="FF0000"/>
                <w:kern w:val="0"/>
                <w:sz w:val="24"/>
                <w:szCs w:val="24"/>
              </w:rPr>
              <w:t>2014</w:t>
            </w:r>
            <w:r w:rsidRPr="001650DC">
              <w:rPr>
                <w:rFonts w:ascii="Segoe UI" w:eastAsia="宋体" w:hAnsi="Segoe UI" w:cs="Segoe UI"/>
                <w:color w:val="FF0000"/>
                <w:kern w:val="0"/>
                <w:sz w:val="24"/>
                <w:szCs w:val="24"/>
              </w:rPr>
              <w:t>〕</w:t>
            </w:r>
            <w:r w:rsidRPr="001650DC">
              <w:rPr>
                <w:rFonts w:ascii="Segoe UI" w:eastAsia="宋体" w:hAnsi="Segoe UI" w:cs="Segoe UI"/>
                <w:color w:val="FF0000"/>
                <w:kern w:val="0"/>
                <w:sz w:val="24"/>
                <w:szCs w:val="24"/>
              </w:rPr>
              <w:t>84</w:t>
            </w:r>
            <w:r w:rsidRPr="001650DC">
              <w:rPr>
                <w:rFonts w:ascii="Segoe UI" w:eastAsia="宋体" w:hAnsi="Segoe UI" w:cs="Segoe UI"/>
                <w:color w:val="FF0000"/>
                <w:kern w:val="0"/>
                <w:sz w:val="24"/>
                <w:szCs w:val="24"/>
              </w:rPr>
              <w:t>号</w:t>
            </w:r>
          </w:p>
        </w:tc>
      </w:tr>
      <w:tr w:rsidR="001650DC" w:rsidRPr="001650DC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1650DC" w:rsidRPr="001650DC" w:rsidRDefault="001650DC" w:rsidP="001650DC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4"/>
                <w:szCs w:val="18"/>
              </w:rPr>
            </w:pPr>
          </w:p>
        </w:tc>
      </w:tr>
      <w:tr w:rsidR="001650DC" w:rsidRPr="001650DC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650DC" w:rsidRPr="001650DC" w:rsidRDefault="001650DC" w:rsidP="001650DC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8"/>
              </w:rPr>
            </w:pPr>
          </w:p>
        </w:tc>
      </w:tr>
      <w:tr w:rsidR="001650DC" w:rsidRPr="001650DC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650DC" w:rsidRPr="001650DC" w:rsidRDefault="001650DC" w:rsidP="001650DC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666666"/>
                <w:kern w:val="0"/>
                <w:szCs w:val="21"/>
              </w:rPr>
            </w:pPr>
            <w:r w:rsidRPr="001650DC">
              <w:rPr>
                <w:rFonts w:ascii="Segoe UI" w:eastAsia="宋体" w:hAnsi="Segoe UI" w:cs="Segoe UI"/>
                <w:b/>
                <w:bCs/>
                <w:color w:val="666666"/>
                <w:kern w:val="0"/>
                <w:szCs w:val="21"/>
              </w:rPr>
              <w:t>发布时间：</w:t>
            </w:r>
            <w:r w:rsidRPr="001650DC">
              <w:rPr>
                <w:rFonts w:ascii="Segoe UI" w:eastAsia="宋体" w:hAnsi="Segoe UI" w:cs="Segoe UI"/>
                <w:b/>
                <w:bCs/>
                <w:color w:val="666666"/>
                <w:kern w:val="0"/>
                <w:szCs w:val="21"/>
              </w:rPr>
              <w:t xml:space="preserve"> </w:t>
            </w:r>
            <w:r w:rsidRPr="001650DC">
              <w:rPr>
                <w:rFonts w:ascii="Segoe UI" w:eastAsia="宋体" w:hAnsi="Segoe UI" w:cs="Segoe UI"/>
                <w:b/>
                <w:bCs/>
                <w:color w:val="666666"/>
                <w:kern w:val="0"/>
              </w:rPr>
              <w:t>2014-11-12</w:t>
            </w:r>
            <w:r w:rsidRPr="001650DC">
              <w:rPr>
                <w:rFonts w:ascii="Segoe UI" w:eastAsia="宋体" w:hAnsi="Segoe UI" w:cs="Segoe UI"/>
                <w:b/>
                <w:bCs/>
                <w:color w:val="666666"/>
                <w:kern w:val="0"/>
                <w:szCs w:val="21"/>
              </w:rPr>
              <w:t xml:space="preserve"> </w:t>
            </w:r>
            <w:r w:rsidRPr="001650DC">
              <w:rPr>
                <w:rFonts w:ascii="Segoe UI" w:eastAsia="宋体" w:hAnsi="Segoe UI" w:cs="Segoe UI"/>
                <w:b/>
                <w:bCs/>
                <w:color w:val="666666"/>
                <w:kern w:val="0"/>
                <w:szCs w:val="21"/>
              </w:rPr>
              <w:t>访问次数：</w:t>
            </w:r>
            <w:r w:rsidRPr="001650DC">
              <w:rPr>
                <w:rFonts w:ascii="Segoe UI" w:eastAsia="宋体" w:hAnsi="Segoe UI" w:cs="Segoe UI"/>
                <w:b/>
                <w:bCs/>
                <w:color w:val="666666"/>
                <w:kern w:val="0"/>
                <w:szCs w:val="21"/>
              </w:rPr>
              <w:t xml:space="preserve"> </w:t>
            </w:r>
            <w:r w:rsidRPr="001650DC">
              <w:rPr>
                <w:rFonts w:ascii="Segoe UI" w:eastAsia="宋体" w:hAnsi="Segoe UI" w:cs="Segoe UI"/>
                <w:b/>
                <w:bCs/>
                <w:color w:val="666666"/>
                <w:kern w:val="0"/>
              </w:rPr>
              <w:t>2</w:t>
            </w:r>
            <w:r w:rsidRPr="001650DC">
              <w:rPr>
                <w:rFonts w:ascii="Segoe UI" w:eastAsia="宋体" w:hAnsi="Segoe UI" w:cs="Segoe UI"/>
                <w:b/>
                <w:bCs/>
                <w:color w:val="666666"/>
                <w:kern w:val="0"/>
                <w:szCs w:val="21"/>
              </w:rPr>
              <w:t xml:space="preserve"> </w:t>
            </w:r>
          </w:p>
        </w:tc>
      </w:tr>
      <w:tr w:rsidR="001650DC" w:rsidRPr="001650DC">
        <w:trPr>
          <w:trHeight w:val="30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054"/>
            </w:tblGrid>
            <w:tr w:rsidR="001650DC" w:rsidRPr="001650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50DC" w:rsidRPr="001650DC" w:rsidRDefault="001650DC" w:rsidP="001650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各学院（系）：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为了做好2015届本科生毕业论文（设计）工作，根据《武汉大学本科生毕业论文（设计）工作管理办法（修订）》的要求，2015届毕业生应在本学期内开展毕业论文（设计）选题工作，现将有关要求通知如下：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一、确定毕业论文（设计）题目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50" w:firstLine="80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1、学院（系）根据专业培养目标，确定一批毕业论文（设计）题目供学生选择。要求题目具有专业性、实践性、创新性、可行性和个性化；要有一定的研究难度及饱满的工作量；注重与社会、生产、科研、实验室和相关专业工作实际相结合，具有一定的理论和实际意义。工科类来自工程实际的选题应达到80%。鼓励学生结合“大学生业余科研”和“大学生创新创业训练计划”等前期项目成果拟定毕业论文题目。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2、选题应注重更新，改进题目或新题比例原则上不低于70%。论文题目要求每生一题，独立完成。需要多位学生合作研究的题目，要求每个学生均参加总体设计，并明确应独立完成的任务，可根据实际情况在大题目下加副标题以示区别。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二、确定毕业论文（设计）指导教师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1、毕业论文（设计）指导教师应由</w:t>
                  </w:r>
                  <w:bookmarkStart w:id="0" w:name="OLE_LINK1"/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具有一定科研或生产设计经验、对课题熟悉的讲师</w:t>
                  </w:r>
                  <w:bookmarkEnd w:id="0"/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及以上职称的教师担任。助教不能独立指导毕业论文（设计），但可协助讲师及以上职称的教师开展指导工作。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2、每位指导教师或指导小组所指导毕业论文（设计）的学生一般不超过5人。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lastRenderedPageBreak/>
                    <w:t>3、与校外有关单位合作进行毕业论文（设计）的学生，可聘请相当于讲师及以上职称的科研人员、工程技术人员担任指导教师，并由学院（系）指定相关专业教师联合指导，加强与学生及实习单位的联系，确保毕业论文（设计）的质量。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三、学生毕业论文（设计）资格审核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凡必修课程累计离毕业要求学分还差20学分的学生，不得开始毕业论文（设计）工作。各学院（系）应对学生毕业论文（设计）资格进行审查，对不具备资格的要通知到学生本人。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四、相关工作安排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1、请各学院（系）近期内将毕业论文（设计）题目及指导教师名单向全体毕业生公布，经学生和教师双向选择以后，于2014年12月30日前将确定的毕业论文（设计）选题汇总。学生完成毕业论文（设计）后，各学院（系）需将学生最终的毕业论文（设计）选题等信息汇总后报实践教学管理办公室。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2、本学期内学生应开始资料的收集及文献综述工作，并于下学期开学后二周内写好开题报告。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3、各学院（系）2015年1月15日前应向学生布置有关毕业论文（设计）工作，并下达任务书。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 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附：武汉大学本科生毕业论文（设计）信息汇总表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 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                                 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 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 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ind w:firstLineChars="1700" w:firstLine="54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武汉大学本科生院</w:t>
                  </w:r>
                </w:p>
                <w:p w:rsidR="001650DC" w:rsidRPr="001650DC" w:rsidRDefault="001650DC" w:rsidP="001650DC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650DC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                             2014年11月12日</w:t>
                  </w:r>
                </w:p>
                <w:p w:rsidR="001650DC" w:rsidRPr="001650DC" w:rsidRDefault="001650DC" w:rsidP="001650D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Segoe UI" w:eastAsia="宋体" w:hAnsi="Segoe UI" w:cs="Segoe UI"/>
                      <w:color w:val="333333"/>
                      <w:kern w:val="0"/>
                      <w:sz w:val="18"/>
                      <w:szCs w:val="18"/>
                    </w:rPr>
                  </w:pPr>
                  <w:r w:rsidRPr="001650DC">
                    <w:rPr>
                      <w:rFonts w:ascii="Segoe UI" w:eastAsia="宋体" w:hAnsi="Segoe UI" w:cs="Segoe UI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  <w:r w:rsidRPr="001650DC">
                    <w:rPr>
                      <w:rFonts w:ascii="Segoe UI" w:eastAsia="宋体" w:hAnsi="Segoe UI" w:cs="Segoe UI"/>
                      <w:color w:val="333333"/>
                      <w:kern w:val="0"/>
                      <w:sz w:val="18"/>
                      <w:szCs w:val="18"/>
                    </w:rPr>
                    <w:t>附件</w:t>
                  </w:r>
                  <w:r w:rsidRPr="001650DC">
                    <w:rPr>
                      <w:rFonts w:ascii="Segoe UI" w:eastAsia="宋体" w:hAnsi="Segoe UI" w:cs="Segoe UI"/>
                      <w:color w:val="333333"/>
                      <w:kern w:val="0"/>
                      <w:sz w:val="18"/>
                      <w:szCs w:val="18"/>
                    </w:rPr>
                    <w:t>(</w:t>
                  </w:r>
                  <w:r w:rsidRPr="001650DC">
                    <w:rPr>
                      <w:rFonts w:ascii="Segoe UI" w:eastAsia="宋体" w:hAnsi="Segoe UI" w:cs="Segoe UI"/>
                      <w:color w:val="333333"/>
                      <w:kern w:val="0"/>
                      <w:sz w:val="18"/>
                      <w:szCs w:val="18"/>
                    </w:rPr>
                    <w:t>点击下载</w:t>
                  </w:r>
                  <w:r w:rsidRPr="001650DC">
                    <w:rPr>
                      <w:rFonts w:ascii="Segoe UI" w:eastAsia="宋体" w:hAnsi="Segoe UI" w:cs="Segoe UI"/>
                      <w:color w:val="333333"/>
                      <w:kern w:val="0"/>
                      <w:sz w:val="18"/>
                      <w:szCs w:val="18"/>
                    </w:rPr>
                    <w:t>)</w:t>
                  </w:r>
                  <w:r w:rsidRPr="001650DC">
                    <w:rPr>
                      <w:rFonts w:ascii="Segoe UI" w:eastAsia="宋体" w:hAnsi="Segoe UI" w:cs="Segoe UI"/>
                      <w:color w:val="333333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ascii="Segoe UI" w:eastAsia="宋体" w:hAnsi="Segoe UI" w:cs="Segoe UI"/>
                      <w:noProof/>
                      <w:color w:val="333333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" name="图片 1" descr="点击文件名下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点击文件名下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5" w:tgtFrame="_blank" w:tooltip="武汉大学本科生毕业论文（设计）信息汇总表.xls" w:history="1">
                    <w:r w:rsidRPr="001650DC">
                      <w:rPr>
                        <w:rFonts w:ascii="Segoe UI" w:eastAsia="宋体" w:hAnsi="Segoe UI" w:cs="Segoe UI"/>
                        <w:color w:val="333333"/>
                        <w:kern w:val="0"/>
                        <w:sz w:val="18"/>
                      </w:rPr>
                      <w:t>武汉大学本科生毕业论文（设计）信息汇总表</w:t>
                    </w:r>
                    <w:r w:rsidRPr="001650DC">
                      <w:rPr>
                        <w:rFonts w:ascii="Segoe UI" w:eastAsia="宋体" w:hAnsi="Segoe UI" w:cs="Segoe UI"/>
                        <w:color w:val="333333"/>
                        <w:kern w:val="0"/>
                        <w:sz w:val="18"/>
                      </w:rPr>
                      <w:t>.xls</w:t>
                    </w:r>
                  </w:hyperlink>
                </w:p>
              </w:tc>
            </w:tr>
          </w:tbl>
          <w:p w:rsidR="001650DC" w:rsidRPr="001650DC" w:rsidRDefault="001650DC" w:rsidP="001650DC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 w:rsidR="001A22C4" w:rsidRPr="001650DC" w:rsidRDefault="001A22C4"/>
    <w:sectPr w:rsidR="001A22C4" w:rsidRPr="001650DC" w:rsidSect="001A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0DC"/>
    <w:rsid w:val="001650DC"/>
    <w:rsid w:val="001A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0DC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f20">
    <w:name w:val="f20"/>
    <w:basedOn w:val="a0"/>
    <w:rsid w:val="001650DC"/>
  </w:style>
  <w:style w:type="character" w:customStyle="1" w:styleId="forg">
    <w:name w:val="forg"/>
    <w:basedOn w:val="a0"/>
    <w:rsid w:val="001650DC"/>
  </w:style>
  <w:style w:type="paragraph" w:styleId="a4">
    <w:name w:val="Normal (Web)"/>
    <w:basedOn w:val="a"/>
    <w:uiPriority w:val="99"/>
    <w:unhideWhenUsed/>
    <w:rsid w:val="00165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50D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5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wb.whu.edu.cn/News/NewsDown.aspx?path=NewsUpload/201411120409557484.xl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</dc:creator>
  <cp:lastModifiedBy>yg</cp:lastModifiedBy>
  <cp:revision>1</cp:revision>
  <dcterms:created xsi:type="dcterms:W3CDTF">2014-11-12T08:41:00Z</dcterms:created>
  <dcterms:modified xsi:type="dcterms:W3CDTF">2014-11-12T08:42:00Z</dcterms:modified>
</cp:coreProperties>
</file>