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B9" w:rsidRPr="004120B9" w:rsidRDefault="004120B9" w:rsidP="004120B9">
      <w:pPr>
        <w:widowControl/>
        <w:shd w:val="clear" w:color="auto" w:fill="FFFFFF"/>
        <w:spacing w:beforeLines="50" w:afterLines="50" w:line="360" w:lineRule="auto"/>
        <w:jc w:val="center"/>
        <w:rPr>
          <w:rFonts w:ascii="仿宋" w:eastAsia="仿宋" w:hAnsi="仿宋" w:cs="宋体"/>
          <w:b/>
          <w:color w:val="323232"/>
          <w:kern w:val="0"/>
          <w:sz w:val="28"/>
          <w:szCs w:val="28"/>
        </w:rPr>
      </w:pPr>
      <w:r w:rsidRPr="004120B9">
        <w:rPr>
          <w:rFonts w:ascii="仿宋" w:eastAsia="仿宋" w:hAnsi="仿宋" w:cs="宋体"/>
          <w:b/>
          <w:color w:val="323232"/>
          <w:kern w:val="0"/>
          <w:sz w:val="28"/>
          <w:szCs w:val="28"/>
        </w:rPr>
        <w:t>关于2014－2015学年第二学期期中教学检查的通知</w:t>
      </w:r>
    </w:p>
    <w:tbl>
      <w:tblPr>
        <w:tblW w:w="5000" w:type="pct"/>
        <w:tblCellSpacing w:w="15" w:type="dxa"/>
        <w:tblCellMar>
          <w:top w:w="15" w:type="dxa"/>
          <w:left w:w="15" w:type="dxa"/>
          <w:bottom w:w="15" w:type="dxa"/>
          <w:right w:w="15" w:type="dxa"/>
        </w:tblCellMar>
        <w:tblLook w:val="04A0"/>
      </w:tblPr>
      <w:tblGrid>
        <w:gridCol w:w="4198"/>
        <w:gridCol w:w="4198"/>
      </w:tblGrid>
      <w:tr w:rsidR="004120B9" w:rsidRPr="004120B9" w:rsidTr="004120B9">
        <w:trPr>
          <w:tblCellSpacing w:w="15" w:type="dxa"/>
        </w:trPr>
        <w:tc>
          <w:tcPr>
            <w:tcW w:w="0" w:type="auto"/>
            <w:vAlign w:val="center"/>
            <w:hideMark/>
          </w:tcPr>
          <w:p w:rsidR="004120B9" w:rsidRPr="004120B9" w:rsidRDefault="004120B9" w:rsidP="004120B9">
            <w:pPr>
              <w:widowControl/>
              <w:spacing w:beforeLines="50" w:afterLines="50" w:line="360" w:lineRule="auto"/>
              <w:jc w:val="left"/>
              <w:rPr>
                <w:rFonts w:ascii="仿宋" w:eastAsia="仿宋" w:hAnsi="仿宋" w:cs="宋体"/>
                <w:color w:val="323232"/>
                <w:kern w:val="0"/>
                <w:sz w:val="13"/>
                <w:szCs w:val="13"/>
              </w:rPr>
            </w:pPr>
          </w:p>
        </w:tc>
        <w:tc>
          <w:tcPr>
            <w:tcW w:w="0" w:type="auto"/>
            <w:vAlign w:val="center"/>
            <w:hideMark/>
          </w:tcPr>
          <w:p w:rsidR="004120B9" w:rsidRPr="004120B9" w:rsidRDefault="004120B9" w:rsidP="004120B9">
            <w:pPr>
              <w:widowControl/>
              <w:spacing w:beforeLines="50" w:afterLines="50" w:line="360" w:lineRule="auto"/>
              <w:jc w:val="left"/>
              <w:rPr>
                <w:rFonts w:ascii="仿宋" w:eastAsia="仿宋" w:hAnsi="仿宋" w:cs="宋体"/>
                <w:color w:val="323232"/>
                <w:kern w:val="0"/>
                <w:sz w:val="13"/>
                <w:szCs w:val="13"/>
              </w:rPr>
            </w:pPr>
          </w:p>
        </w:tc>
      </w:tr>
    </w:tbl>
    <w:p w:rsidR="004120B9" w:rsidRPr="004120B9" w:rsidRDefault="004120B9" w:rsidP="004120B9">
      <w:pPr>
        <w:widowControl/>
        <w:shd w:val="clear" w:color="auto" w:fill="FFFFFF"/>
        <w:spacing w:beforeLines="50" w:afterLines="50" w:line="360" w:lineRule="auto"/>
        <w:jc w:val="right"/>
        <w:rPr>
          <w:rFonts w:ascii="仿宋" w:eastAsia="仿宋" w:hAnsi="仿宋" w:cs="宋体"/>
          <w:color w:val="323232"/>
          <w:kern w:val="0"/>
          <w:sz w:val="24"/>
          <w:szCs w:val="24"/>
        </w:rPr>
      </w:pPr>
      <w:r w:rsidRPr="004120B9">
        <w:rPr>
          <w:rFonts w:ascii="Verdana" w:eastAsia="仿宋" w:hAnsi="Verdana" w:cs="宋体"/>
          <w:color w:val="323232"/>
          <w:kern w:val="0"/>
          <w:sz w:val="15"/>
          <w:szCs w:val="15"/>
        </w:rPr>
        <w:t>                                                          </w:t>
      </w:r>
      <w:r w:rsidRPr="004120B9">
        <w:rPr>
          <w:rFonts w:ascii="Verdana" w:eastAsia="仿宋" w:hAnsi="Verdana" w:cs="宋体"/>
          <w:color w:val="323232"/>
          <w:kern w:val="0"/>
          <w:sz w:val="24"/>
          <w:szCs w:val="24"/>
        </w:rPr>
        <w:t> </w:t>
      </w:r>
      <w:r w:rsidRPr="004120B9">
        <w:rPr>
          <w:rFonts w:ascii="仿宋" w:eastAsia="仿宋" w:hAnsi="仿宋" w:cs="宋体"/>
          <w:color w:val="323232"/>
          <w:kern w:val="0"/>
          <w:sz w:val="24"/>
          <w:szCs w:val="24"/>
        </w:rPr>
        <w:t xml:space="preserve"> 武大本函﹝2015﹞40号</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各学院（系）：</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为进一步加强教学管理和教学质量监控，规范教学行为，全面了解和掌握本学期开学以来我校教学运行的整体状况，及时发现和解决教学过程中存在的问题，切实推进我校教学工作深入开展，根据本学期教学工作安排，学校定于5月10日至5月16日进行期中教学检查，现将有关事宜通知如下：</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一、检查方式</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本次检查以学院（系）自查为主，学校检查为辅的方式进行。</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二、检查内容</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1．课程教学：检查教师遵守教学基本工作规范、课堂教学状态、教学计划的执行效果与质量等方面的情况。</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2．学风状况：检查学生上课出勤情况、学习纪律、学习效果等。</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3. 教学管理：检查各项教学规章制度的执行情况，主要包括教授为本科生上课、课程助教制的落实，督导组、干部、教师听课情况等。</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三、具体要求</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1. 各学院（系）要高度重视，制定切实可行的检查计划，按照学校要求的检查内容，认真开展自查工作,组织好本单位干部、教师听课。也可结合本科教学审核评估和本科教育改革大讨论开展一些专题活动。</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2. 学校将通过组织领导、干部、校教学督导团听课、巡视，抽查学院（系）自查情况等形式进行检查。</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3. 各学院（系）自查结果以纸质文本或电子文档形式于5月20日前报本科生院质量管理处。</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仿宋" w:eastAsia="仿宋" w:hAnsi="仿宋" w:cs="宋体"/>
          <w:color w:val="323232"/>
          <w:kern w:val="0"/>
          <w:sz w:val="24"/>
          <w:szCs w:val="24"/>
        </w:rPr>
        <w:t>联系人：董老师 68754570，邮箱：chyyp@126.com。</w:t>
      </w:r>
    </w:p>
    <w:p w:rsidR="004120B9" w:rsidRPr="004120B9" w:rsidRDefault="004120B9" w:rsidP="004120B9">
      <w:pPr>
        <w:widowControl/>
        <w:shd w:val="clear" w:color="auto" w:fill="FFFFFF"/>
        <w:spacing w:line="360" w:lineRule="auto"/>
        <w:ind w:firstLineChars="200" w:firstLine="480"/>
        <w:jc w:val="left"/>
        <w:rPr>
          <w:rFonts w:ascii="仿宋" w:eastAsia="仿宋" w:hAnsi="仿宋" w:cs="宋体"/>
          <w:color w:val="323232"/>
          <w:kern w:val="0"/>
          <w:sz w:val="24"/>
          <w:szCs w:val="24"/>
        </w:rPr>
      </w:pPr>
      <w:r w:rsidRPr="004120B9">
        <w:rPr>
          <w:rFonts w:ascii="Verdana" w:eastAsia="仿宋" w:hAnsi="Verdana" w:cs="宋体"/>
          <w:color w:val="323232"/>
          <w:kern w:val="0"/>
          <w:sz w:val="24"/>
          <w:szCs w:val="24"/>
        </w:rPr>
        <w:t>                                                       </w:t>
      </w:r>
      <w:r w:rsidRPr="004120B9">
        <w:rPr>
          <w:rFonts w:ascii="仿宋" w:eastAsia="仿宋" w:hAnsi="仿宋" w:cs="宋体"/>
          <w:color w:val="323232"/>
          <w:kern w:val="0"/>
          <w:sz w:val="24"/>
          <w:szCs w:val="24"/>
        </w:rPr>
        <w:t xml:space="preserve"> 武汉大学本科生院</w:t>
      </w:r>
    </w:p>
    <w:p w:rsidR="004120B9" w:rsidRPr="004120B9" w:rsidRDefault="004120B9" w:rsidP="004120B9">
      <w:pPr>
        <w:widowControl/>
        <w:shd w:val="clear" w:color="auto" w:fill="FFFFFF"/>
        <w:spacing w:line="360" w:lineRule="auto"/>
        <w:ind w:firstLineChars="200" w:firstLine="480"/>
        <w:jc w:val="left"/>
        <w:rPr>
          <w:rFonts w:ascii="Verdana" w:eastAsia="宋体" w:hAnsi="Verdana" w:cs="宋体"/>
          <w:color w:val="323232"/>
          <w:kern w:val="0"/>
          <w:sz w:val="24"/>
          <w:szCs w:val="24"/>
        </w:rPr>
      </w:pPr>
      <w:r w:rsidRPr="004120B9">
        <w:rPr>
          <w:rFonts w:ascii="Verdana" w:eastAsia="仿宋" w:hAnsi="Verdana" w:cs="宋体"/>
          <w:color w:val="323232"/>
          <w:kern w:val="0"/>
          <w:sz w:val="24"/>
          <w:szCs w:val="24"/>
        </w:rPr>
        <w:t>                                                         </w:t>
      </w:r>
      <w:r w:rsidRPr="004120B9">
        <w:rPr>
          <w:rFonts w:ascii="仿宋" w:eastAsia="仿宋" w:hAnsi="仿宋" w:cs="宋体"/>
          <w:color w:val="323232"/>
          <w:kern w:val="0"/>
          <w:sz w:val="24"/>
          <w:szCs w:val="24"/>
        </w:rPr>
        <w:t xml:space="preserve"> 2015年5月4日</w:t>
      </w:r>
    </w:p>
    <w:p w:rsidR="00972AB4" w:rsidRPr="004120B9" w:rsidRDefault="00972AB4" w:rsidP="004120B9"/>
    <w:sectPr w:rsidR="00972AB4" w:rsidRPr="004120B9" w:rsidSect="00972A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0B9"/>
    <w:rsid w:val="004120B9"/>
    <w:rsid w:val="00972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0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7304416">
      <w:bodyDiv w:val="1"/>
      <w:marLeft w:val="0"/>
      <w:marRight w:val="0"/>
      <w:marTop w:val="0"/>
      <w:marBottom w:val="0"/>
      <w:divBdr>
        <w:top w:val="none" w:sz="0" w:space="0" w:color="auto"/>
        <w:left w:val="none" w:sz="0" w:space="0" w:color="auto"/>
        <w:bottom w:val="none" w:sz="0" w:space="0" w:color="auto"/>
        <w:right w:val="none" w:sz="0" w:space="0" w:color="auto"/>
      </w:divBdr>
      <w:divsChild>
        <w:div w:id="857816870">
          <w:marLeft w:val="0"/>
          <w:marRight w:val="0"/>
          <w:marTop w:val="0"/>
          <w:marBottom w:val="0"/>
          <w:divBdr>
            <w:top w:val="single" w:sz="4" w:space="0" w:color="A0D7ED"/>
            <w:left w:val="single" w:sz="4" w:space="0" w:color="A0D7ED"/>
            <w:bottom w:val="single" w:sz="4" w:space="0" w:color="A0D7ED"/>
            <w:right w:val="single" w:sz="4" w:space="0" w:color="A0D7ED"/>
          </w:divBdr>
          <w:divsChild>
            <w:div w:id="960842492">
              <w:marLeft w:val="0"/>
              <w:marRight w:val="0"/>
              <w:marTop w:val="0"/>
              <w:marBottom w:val="0"/>
              <w:divBdr>
                <w:top w:val="none" w:sz="0" w:space="0" w:color="auto"/>
                <w:left w:val="none" w:sz="0" w:space="0" w:color="auto"/>
                <w:bottom w:val="none" w:sz="0" w:space="0" w:color="auto"/>
                <w:right w:val="none" w:sz="0" w:space="0" w:color="auto"/>
              </w:divBdr>
              <w:divsChild>
                <w:div w:id="1498765883">
                  <w:marLeft w:val="0"/>
                  <w:marRight w:val="0"/>
                  <w:marTop w:val="0"/>
                  <w:marBottom w:val="0"/>
                  <w:divBdr>
                    <w:top w:val="none" w:sz="0" w:space="0" w:color="auto"/>
                    <w:left w:val="none" w:sz="0" w:space="0" w:color="auto"/>
                    <w:bottom w:val="none" w:sz="0" w:space="0" w:color="auto"/>
                    <w:right w:val="none" w:sz="0" w:space="0" w:color="auto"/>
                  </w:divBdr>
                </w:div>
              </w:divsChild>
            </w:div>
            <w:div w:id="319233835">
              <w:marLeft w:val="0"/>
              <w:marRight w:val="0"/>
              <w:marTop w:val="0"/>
              <w:marBottom w:val="0"/>
              <w:divBdr>
                <w:top w:val="none" w:sz="0" w:space="0" w:color="auto"/>
                <w:left w:val="none" w:sz="0" w:space="0" w:color="auto"/>
                <w:bottom w:val="none" w:sz="0" w:space="0" w:color="auto"/>
                <w:right w:val="none" w:sz="0" w:space="0" w:color="auto"/>
              </w:divBdr>
              <w:divsChild>
                <w:div w:id="1516385481">
                  <w:marLeft w:val="0"/>
                  <w:marRight w:val="0"/>
                  <w:marTop w:val="0"/>
                  <w:marBottom w:val="0"/>
                  <w:divBdr>
                    <w:top w:val="none" w:sz="0" w:space="0" w:color="auto"/>
                    <w:left w:val="none" w:sz="0" w:space="0" w:color="auto"/>
                    <w:bottom w:val="none" w:sz="0" w:space="0" w:color="auto"/>
                    <w:right w:val="none" w:sz="0" w:space="0" w:color="auto"/>
                  </w:divBdr>
                  <w:divsChild>
                    <w:div w:id="908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yg</cp:lastModifiedBy>
  <cp:revision>1</cp:revision>
  <dcterms:created xsi:type="dcterms:W3CDTF">2015-05-08T02:06:00Z</dcterms:created>
  <dcterms:modified xsi:type="dcterms:W3CDTF">2015-05-08T02:09:00Z</dcterms:modified>
</cp:coreProperties>
</file>